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C7D5" w14:textId="510AD516" w:rsidR="009904B1" w:rsidRPr="00306792" w:rsidRDefault="009904B1" w:rsidP="00306792">
      <w:pPr>
        <w:spacing w:after="0" w:line="276" w:lineRule="auto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306792">
        <w:rPr>
          <w:rFonts w:eastAsia="Times New Roman" w:cstheme="minorHAnsi"/>
          <w:noProof/>
          <w:color w:val="000000"/>
          <w:kern w:val="0"/>
          <w:lang w:eastAsia="cy-GB"/>
          <w14:ligatures w14:val="none"/>
        </w:rPr>
        <w:drawing>
          <wp:inline distT="0" distB="0" distL="0" distR="0" wp14:anchorId="66866EB0" wp14:editId="76719726">
            <wp:extent cx="5668279" cy="2835909"/>
            <wp:effectExtent l="0" t="0" r="0" b="3175"/>
            <wp:docPr id="1249454249" name="Llu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54249" name="Llun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79" cy="283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5C30A" w14:textId="77777777" w:rsidR="009D620A" w:rsidRPr="00306792" w:rsidRDefault="009D620A" w:rsidP="00306792">
      <w:pPr>
        <w:spacing w:after="0" w:line="276" w:lineRule="auto"/>
        <w:rPr>
          <w:rFonts w:eastAsia="Times New Roman" w:cstheme="minorHAnsi"/>
          <w:color w:val="000000"/>
          <w:kern w:val="0"/>
          <w:lang w:eastAsia="cy-GB"/>
          <w14:ligatures w14:val="none"/>
        </w:rPr>
      </w:pPr>
    </w:p>
    <w:p w14:paraId="2E195314" w14:textId="77777777" w:rsidR="00931CE4" w:rsidRPr="00931CE4" w:rsidRDefault="00931CE4" w:rsidP="00931CE4">
      <w:pPr>
        <w:pStyle w:val="Pennawd1"/>
        <w:spacing w:before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What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does it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mean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to be Welsh?</w:t>
      </w:r>
    </w:p>
    <w:p w14:paraId="1C94FD43" w14:textId="7D746C74" w:rsidR="00931CE4" w:rsidRPr="00931CE4" w:rsidRDefault="00931CE4" w:rsidP="00931CE4">
      <w:pPr>
        <w:shd w:val="clear" w:color="auto" w:fill="FFFFFF"/>
        <w:spacing w:line="276" w:lineRule="auto"/>
        <w:textAlignment w:val="baseline"/>
        <w:rPr>
          <w:rFonts w:cstheme="minorHAnsi"/>
          <w:color w:val="000000"/>
        </w:rPr>
      </w:pPr>
    </w:p>
    <w:p w14:paraId="1AC4A266" w14:textId="77777777" w:rsidR="00931CE4" w:rsidRPr="00931CE4" w:rsidRDefault="00931CE4" w:rsidP="00931CE4">
      <w:pPr>
        <w:pStyle w:val="NormalGwe"/>
        <w:spacing w:before="15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Being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Welsh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isn’t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just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about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living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within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the border of Wales.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It’s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about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feeling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connected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to a 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culture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that’s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survived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through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centuries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challenges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change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. The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idea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of Welsh 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identity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 can be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hard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define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because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it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means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something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different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everyone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but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it’s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often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tied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to the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country’s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history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language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strong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sense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community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some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being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Welsh is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about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speaking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Welsh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embracing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traditions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others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it’s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about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deep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connection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to the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land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, the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music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, or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even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rugby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Understanding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what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it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means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to be Welsh is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about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exploring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these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different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elements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while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recognising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everyone’s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experience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 xml:space="preserve"> is </w:t>
      </w:r>
      <w:proofErr w:type="spellStart"/>
      <w:r w:rsidRPr="00931CE4">
        <w:rPr>
          <w:rFonts w:asciiTheme="minorHAnsi" w:hAnsiTheme="minorHAnsi" w:cstheme="minorHAnsi"/>
          <w:color w:val="000000"/>
          <w:sz w:val="22"/>
          <w:szCs w:val="22"/>
        </w:rPr>
        <w:t>unique</w:t>
      </w:r>
      <w:proofErr w:type="spellEnd"/>
      <w:r w:rsidRPr="00931CE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BC578D" w14:textId="5E93EC92" w:rsidR="00306792" w:rsidRPr="00306792" w:rsidRDefault="00306792" w:rsidP="0027279F">
      <w:pPr>
        <w:shd w:val="clear" w:color="auto" w:fill="FFFFFF"/>
        <w:spacing w:line="276" w:lineRule="auto"/>
        <w:jc w:val="center"/>
        <w:textAlignment w:val="baseline"/>
        <w:rPr>
          <w:rFonts w:cstheme="minorHAnsi"/>
          <w:color w:val="000000"/>
        </w:rPr>
      </w:pPr>
      <w:r w:rsidRPr="00306792">
        <w:rPr>
          <w:rFonts w:cstheme="minorHAnsi"/>
          <w:color w:val="000000"/>
        </w:rPr>
        <w:br/>
      </w:r>
      <w:r w:rsidR="0027279F">
        <w:rPr>
          <w:rFonts w:cstheme="minorHAnsi"/>
          <w:noProof/>
          <w:color w:val="000000"/>
        </w:rPr>
        <w:drawing>
          <wp:inline distT="0" distB="0" distL="0" distR="0" wp14:anchorId="6BE7942D" wp14:editId="2E2C604F">
            <wp:extent cx="4113060" cy="2772271"/>
            <wp:effectExtent l="0" t="0" r="1905" b="9525"/>
            <wp:docPr id="408013611" name="Llu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351" cy="277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7A8F2" w14:textId="77777777" w:rsidR="00306792" w:rsidRPr="00306792" w:rsidRDefault="00306792" w:rsidP="00306792">
      <w:pPr>
        <w:pStyle w:val="NormalGwe"/>
        <w:spacing w:before="15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06792">
        <w:rPr>
          <w:rFonts w:asciiTheme="minorHAnsi" w:hAnsiTheme="minorHAnsi" w:cstheme="minorHAnsi"/>
          <w:color w:val="000000"/>
          <w:sz w:val="22"/>
          <w:szCs w:val="22"/>
        </w:rPr>
        <w:t>Jalisa</w:t>
      </w:r>
      <w:proofErr w:type="spellEnd"/>
      <w:r w:rsidRPr="00306792">
        <w:rPr>
          <w:rFonts w:asciiTheme="minorHAnsi" w:hAnsiTheme="minorHAnsi" w:cstheme="minorHAnsi"/>
          <w:color w:val="000000"/>
          <w:sz w:val="22"/>
          <w:szCs w:val="22"/>
        </w:rPr>
        <w:t xml:space="preserve"> Andrews</w:t>
      </w:r>
    </w:p>
    <w:p w14:paraId="6E9914E4" w14:textId="77777777" w:rsidR="00306792" w:rsidRPr="00306792" w:rsidRDefault="00306792" w:rsidP="00306792">
      <w:pPr>
        <w:shd w:val="clear" w:color="auto" w:fill="FFFFFF"/>
        <w:spacing w:line="276" w:lineRule="auto"/>
        <w:textAlignment w:val="baseline"/>
        <w:rPr>
          <w:rFonts w:cstheme="minorHAnsi"/>
          <w:color w:val="000000"/>
        </w:rPr>
      </w:pPr>
      <w:r w:rsidRPr="00306792">
        <w:rPr>
          <w:rFonts w:cstheme="minorHAnsi"/>
          <w:color w:val="000000"/>
        </w:rPr>
        <w:br/>
      </w:r>
    </w:p>
    <w:p w14:paraId="4CF37B38" w14:textId="77777777" w:rsidR="004C3610" w:rsidRPr="004C3610" w:rsidRDefault="004C3610" w:rsidP="004C3610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lastRenderedPageBreak/>
        <w:t xml:space="preserve">The Welsh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language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known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as Cymraeg, is more than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just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way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communicating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many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Wales—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it's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key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part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what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it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means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be Welsh.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Over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centuries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there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were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efforts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stamp it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out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like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"Welsh Not"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punishment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used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schools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during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1800s,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where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students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were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discouraged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from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speaking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language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Despite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these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challenges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Welsh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has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survived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now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stronger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than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ever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According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the 2021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census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over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874,000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speak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Welsh.</w:t>
      </w:r>
    </w:p>
    <w:p w14:paraId="0A281F31" w14:textId="1A189741" w:rsidR="004C3610" w:rsidRPr="004C3610" w:rsidRDefault="004C3610" w:rsidP="004C3610">
      <w:pPr>
        <w:spacing w:after="0" w:line="276" w:lineRule="auto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br/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However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some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have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pre-concieved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idea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what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Welsh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speaking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person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looks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like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. Port Talbot-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born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Jalisa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Andrews’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first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language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Welsh,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but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never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fails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notice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people’s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‘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slight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shock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’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when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hear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her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speak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it.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Jalisa’s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mixed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heritage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derives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from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her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great-grandmother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who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born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Jamaica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but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has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been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speaking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Welsh all her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life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Jalisa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says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“I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don’t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think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it’s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necessarily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racism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I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think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it’s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more 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stereotyping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Everyone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used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what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used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to.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So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used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seeing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who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have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grown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up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school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…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who’s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communities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who’s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areas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.”</w:t>
      </w:r>
    </w:p>
    <w:p w14:paraId="236AB6B8" w14:textId="7EBDD9A5" w:rsidR="004C3610" w:rsidRPr="004C3610" w:rsidRDefault="004C3610" w:rsidP="004C3610">
      <w:pPr>
        <w:spacing w:after="0" w:line="276" w:lineRule="auto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br/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Despite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this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Jalisa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has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found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sense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 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identity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her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language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. “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social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situations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where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feel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like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don’t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fit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know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speak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Welsh,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it’s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my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way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be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able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connect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other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way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be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able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make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friends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lot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quicker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as well. By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speaking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Welsh,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you’ve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got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common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ground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someone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straight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away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.”</w:t>
      </w:r>
    </w:p>
    <w:p w14:paraId="4FF07122" w14:textId="54537837" w:rsidR="004C3610" w:rsidRPr="004C3610" w:rsidRDefault="004C3610" w:rsidP="004C3610">
      <w:pPr>
        <w:spacing w:after="0" w:line="276" w:lineRule="auto"/>
        <w:rPr>
          <w:rFonts w:eastAsia="Times New Roman" w:cstheme="minorHAnsi"/>
          <w:kern w:val="0"/>
          <w:lang w:eastAsia="cy-GB"/>
          <w14:ligatures w14:val="none"/>
        </w:rPr>
      </w:pPr>
    </w:p>
    <w:p w14:paraId="5630F958" w14:textId="77777777" w:rsidR="004C3610" w:rsidRPr="004C3610" w:rsidRDefault="004C3610" w:rsidP="004C3610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Speaking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Welsh is a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way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connect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others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but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also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history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show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culture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is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still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very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much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alive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many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using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language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a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point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 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pride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links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them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generations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Welsh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stretching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back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more than a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thousand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years</w:t>
      </w:r>
      <w:proofErr w:type="spellEnd"/>
      <w:r w:rsidRPr="004C3610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254A889E" w14:textId="085A7B35" w:rsidR="00923CCF" w:rsidRDefault="004A3E3D" w:rsidP="004A3E3D">
      <w:pPr>
        <w:pStyle w:val="NormalGwe"/>
        <w:spacing w:before="15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12354A84" wp14:editId="21786E84">
            <wp:extent cx="4851852" cy="2728561"/>
            <wp:effectExtent l="0" t="0" r="6350" b="0"/>
            <wp:docPr id="1704284836" name="Llu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282" cy="273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BFEBA" w14:textId="41621E5F" w:rsidR="00306792" w:rsidRPr="004C3610" w:rsidRDefault="00306792" w:rsidP="004C3610">
      <w:pPr>
        <w:shd w:val="clear" w:color="auto" w:fill="FFFFFF"/>
        <w:spacing w:line="276" w:lineRule="auto"/>
        <w:textAlignment w:val="baseline"/>
        <w:rPr>
          <w:rFonts w:cstheme="minorHAnsi"/>
          <w:color w:val="000000"/>
        </w:rPr>
      </w:pPr>
      <w:r w:rsidRPr="004C3610">
        <w:rPr>
          <w:rFonts w:cstheme="minorHAnsi"/>
          <w:color w:val="000000"/>
        </w:rPr>
        <w:br/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For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Welsh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people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, a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strong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sense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of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belonging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is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tied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to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their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local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communities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and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landscapes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. Wales is a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country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of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valleys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mountains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and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coastlines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each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with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its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own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> </w:t>
      </w:r>
      <w:proofErr w:type="spellStart"/>
      <w:r w:rsidR="004C3610" w:rsidRPr="004C3610">
        <w:rPr>
          <w:rFonts w:cstheme="minorHAnsi"/>
        </w:rPr>
        <w:t>unique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> </w:t>
      </w:r>
      <w:proofErr w:type="spellStart"/>
      <w:r w:rsidR="004C3610" w:rsidRPr="004C3610">
        <w:rPr>
          <w:rFonts w:cstheme="minorHAnsi"/>
        </w:rPr>
        <w:t>culture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People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often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feel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connected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not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just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to Wales as a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whole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but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to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their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specific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town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village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, or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even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street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Whether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it’s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the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mining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towns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in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South Wales or the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rural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areas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of the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north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local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> </w:t>
      </w:r>
      <w:proofErr w:type="spellStart"/>
      <w:r w:rsidR="004C3610" w:rsidRPr="004C3610">
        <w:rPr>
          <w:rFonts w:cstheme="minorHAnsi"/>
        </w:rPr>
        <w:t>identity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 is a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huge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part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of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what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it </w:t>
      </w:r>
      <w:proofErr w:type="spellStart"/>
      <w:r w:rsidR="004C3610" w:rsidRPr="004C3610">
        <w:rPr>
          <w:rFonts w:cstheme="minorHAnsi"/>
          <w:color w:val="000000"/>
          <w:shd w:val="clear" w:color="auto" w:fill="FFFFFF"/>
        </w:rPr>
        <w:t>means</w:t>
      </w:r>
      <w:proofErr w:type="spellEnd"/>
      <w:r w:rsidR="004C3610" w:rsidRPr="004C3610">
        <w:rPr>
          <w:rFonts w:cstheme="minorHAnsi"/>
          <w:color w:val="000000"/>
          <w:shd w:val="clear" w:color="auto" w:fill="FFFFFF"/>
        </w:rPr>
        <w:t xml:space="preserve"> to be Welsh.</w:t>
      </w:r>
    </w:p>
    <w:p w14:paraId="4B7C394D" w14:textId="299F1288" w:rsidR="00306792" w:rsidRPr="00306792" w:rsidRDefault="00306792" w:rsidP="004A3E3D">
      <w:pPr>
        <w:shd w:val="clear" w:color="auto" w:fill="FFFFFF"/>
        <w:spacing w:line="276" w:lineRule="auto"/>
        <w:jc w:val="center"/>
        <w:textAlignment w:val="baseline"/>
        <w:rPr>
          <w:rFonts w:cstheme="minorHAnsi"/>
          <w:color w:val="000000"/>
        </w:rPr>
      </w:pPr>
      <w:r w:rsidRPr="00306792">
        <w:rPr>
          <w:rFonts w:cstheme="minorHAnsi"/>
          <w:color w:val="000000"/>
        </w:rPr>
        <w:lastRenderedPageBreak/>
        <w:br/>
      </w:r>
      <w:r w:rsidR="009F6619">
        <w:rPr>
          <w:rFonts w:cstheme="minorHAnsi"/>
          <w:noProof/>
          <w:color w:val="000000"/>
        </w:rPr>
        <w:drawing>
          <wp:inline distT="0" distB="0" distL="0" distR="0" wp14:anchorId="5696B955" wp14:editId="45C10178">
            <wp:extent cx="3433943" cy="3207935"/>
            <wp:effectExtent l="0" t="0" r="0" b="0"/>
            <wp:docPr id="506769399" name="Llu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16" cy="32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F0D0B" w14:textId="77777777" w:rsidR="00306792" w:rsidRPr="00306792" w:rsidRDefault="00306792" w:rsidP="00306792">
      <w:pPr>
        <w:pStyle w:val="NormalGwe"/>
        <w:spacing w:before="15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06792">
        <w:rPr>
          <w:rFonts w:asciiTheme="minorHAnsi" w:hAnsiTheme="minorHAnsi" w:cstheme="minorHAnsi"/>
          <w:color w:val="000000"/>
          <w:sz w:val="22"/>
          <w:szCs w:val="22"/>
        </w:rPr>
        <w:t>Natalie</w:t>
      </w:r>
      <w:proofErr w:type="spellEnd"/>
      <w:r w:rsidRPr="00306792">
        <w:rPr>
          <w:rFonts w:asciiTheme="minorHAnsi" w:hAnsiTheme="minorHAnsi" w:cstheme="minorHAnsi"/>
          <w:color w:val="000000"/>
          <w:sz w:val="22"/>
          <w:szCs w:val="22"/>
        </w:rPr>
        <w:t xml:space="preserve"> Jones</w:t>
      </w:r>
    </w:p>
    <w:p w14:paraId="06902A8E" w14:textId="77777777" w:rsidR="007E1D50" w:rsidRPr="007E1D50" w:rsidRDefault="00306792" w:rsidP="007E1D50">
      <w:pPr>
        <w:pStyle w:val="NormalGwe"/>
        <w:shd w:val="clear" w:color="auto" w:fill="FFFFFF"/>
        <w:spacing w:before="15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06792">
        <w:rPr>
          <w:rFonts w:cstheme="minorHAnsi"/>
          <w:color w:val="000000"/>
        </w:rPr>
        <w:br/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These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local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identities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add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up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to a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larger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national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feeling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togetherness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shaped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shared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traditions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memories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Natalie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Jones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moved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to Wales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when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was 9,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is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now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fluent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in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Welsh, a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teacher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columnist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the Welsh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magazine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Golwg.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She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says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“As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you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can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imagine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being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black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with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Brummie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accent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, I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stood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out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in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more than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one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way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!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However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, I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quickly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came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understand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Welsh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wasn’t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too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difficult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Perhaps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fact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have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been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immersed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in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language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has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helped, or the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fact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Mum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has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insisted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we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speak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Welsh to be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respectful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our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new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home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which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has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made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this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mindset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possible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But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definitely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, the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language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has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helped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make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me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feel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more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like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part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of the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community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Welsh 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culture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not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just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speaking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language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but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understanding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struggle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and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history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that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has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kept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language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going</w:t>
      </w:r>
      <w:proofErr w:type="spellEnd"/>
      <w:r w:rsidR="007E1D50" w:rsidRPr="007E1D50">
        <w:rPr>
          <w:rFonts w:asciiTheme="minorHAnsi" w:hAnsiTheme="minorHAnsi" w:cstheme="minorHAnsi"/>
          <w:color w:val="000000"/>
          <w:sz w:val="22"/>
          <w:szCs w:val="22"/>
        </w:rPr>
        <w:t>.”</w:t>
      </w:r>
    </w:p>
    <w:p w14:paraId="6F914CD3" w14:textId="77777777" w:rsidR="007E1D50" w:rsidRPr="007E1D50" w:rsidRDefault="007E1D50" w:rsidP="007E1D50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Natalie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born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into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Christian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Baptist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family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but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sent by her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mother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a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Catholic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school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time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Birmingham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before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later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changing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again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joining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Jehovah's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Witnesses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This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a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significant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change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as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had to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give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up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celebrating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Christmas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birthdays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holidays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like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Easter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Halloween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as well as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being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encouraged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knock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on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strangers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'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doors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However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their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way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life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always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based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on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kindness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respect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towards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everyone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Although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Natalie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no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longer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follow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religion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still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feels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deep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responsibility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do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everything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can to help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others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Her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mother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would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regularly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bring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food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the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elderly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homeless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so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still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feels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guilty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if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walks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past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someone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need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2A138BCF" w14:textId="77777777" w:rsidR="007E1D50" w:rsidRPr="007E1D50" w:rsidRDefault="007E1D50" w:rsidP="007E1D50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Family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work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major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Welsh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events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like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 Eisteddfod 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are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what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makes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Natalie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feel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more Welsh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proud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be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part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the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community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Her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stepfather's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first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language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Welsh, as is her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husband's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his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family's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Her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work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S4C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gives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her the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opportunity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speak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Welsh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almost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every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day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contribute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promoting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Welsh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language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which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considers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great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privilege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4AE758B8" w14:textId="77777777" w:rsidR="007E1D50" w:rsidRPr="007E1D50" w:rsidRDefault="007E1D50" w:rsidP="007E1D50">
      <w:pPr>
        <w:spacing w:after="0" w:line="276" w:lineRule="auto"/>
        <w:rPr>
          <w:rFonts w:eastAsia="Times New Roman" w:cstheme="minorHAnsi"/>
          <w:kern w:val="0"/>
          <w:lang w:eastAsia="cy-GB"/>
          <w14:ligatures w14:val="none"/>
        </w:rPr>
      </w:pPr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br/>
      </w:r>
    </w:p>
    <w:p w14:paraId="2843607D" w14:textId="77777777" w:rsidR="007E1D50" w:rsidRPr="007E1D50" w:rsidRDefault="007E1D50" w:rsidP="007E1D50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lastRenderedPageBreak/>
        <w:t xml:space="preserve">At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first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fitting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challenging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awkward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Natalie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aware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looked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different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from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everyone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else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because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her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family's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religion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feeling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like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part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the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wider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community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uncomfortable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at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times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would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sometimes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stare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at her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street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occasionally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subjected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insulting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remarks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At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times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felt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like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they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belonged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a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completely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different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world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It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took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long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time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her to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discover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who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she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was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find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her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place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world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immersing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themselves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Welsh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heritage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language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has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been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important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part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journey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1E3DA367" w14:textId="77777777" w:rsidR="007E1D50" w:rsidRPr="007E1D50" w:rsidRDefault="007E1D50" w:rsidP="007E1D50">
      <w:pPr>
        <w:shd w:val="clear" w:color="auto" w:fill="FFFFFF"/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Today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, modern Welsh 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identity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is a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mix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old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traditions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new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ideas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It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balances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country’s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history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with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reality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living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 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globalised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world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A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great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example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this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is Welsh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rapper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Sage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Todz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who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mixes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English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Welsh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his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music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He’s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known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reworking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classic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Welsh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song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"Yma o Hyd,"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which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stands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for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resilience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pride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into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something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speaks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today’s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young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people</w:t>
      </w:r>
      <w:proofErr w:type="spellEnd"/>
      <w:r w:rsidRPr="007E1D50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216137FC" w14:textId="3DB25FAA" w:rsidR="00306792" w:rsidRPr="00306792" w:rsidRDefault="00306792" w:rsidP="007E1D50">
      <w:pPr>
        <w:shd w:val="clear" w:color="auto" w:fill="FFFFFF"/>
        <w:spacing w:line="276" w:lineRule="auto"/>
        <w:jc w:val="center"/>
        <w:textAlignment w:val="baseline"/>
        <w:rPr>
          <w:rFonts w:cstheme="minorHAnsi"/>
          <w:color w:val="000000"/>
        </w:rPr>
      </w:pPr>
      <w:r w:rsidRPr="00306792">
        <w:rPr>
          <w:rFonts w:cstheme="minorHAnsi"/>
          <w:color w:val="000000"/>
        </w:rPr>
        <w:br/>
      </w:r>
      <w:r w:rsidR="009F6619">
        <w:rPr>
          <w:rFonts w:cstheme="minorHAnsi"/>
          <w:noProof/>
          <w:color w:val="000000"/>
        </w:rPr>
        <w:drawing>
          <wp:inline distT="0" distB="0" distL="0" distR="0" wp14:anchorId="2AEEC58E" wp14:editId="216CB2D2">
            <wp:extent cx="3758892" cy="2508487"/>
            <wp:effectExtent l="0" t="0" r="0" b="6350"/>
            <wp:docPr id="2067833799" name="Llu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146" cy="251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8714" w14:textId="77777777" w:rsidR="00306792" w:rsidRPr="00306792" w:rsidRDefault="00306792" w:rsidP="00306792">
      <w:pPr>
        <w:pStyle w:val="NormalGwe"/>
        <w:spacing w:before="15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06792">
        <w:rPr>
          <w:rFonts w:asciiTheme="minorHAnsi" w:hAnsiTheme="minorHAnsi" w:cstheme="minorHAnsi"/>
          <w:color w:val="000000"/>
          <w:sz w:val="22"/>
          <w:szCs w:val="22"/>
        </w:rPr>
        <w:t>Sage</w:t>
      </w:r>
      <w:proofErr w:type="spellEnd"/>
      <w:r w:rsidRPr="003067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06792">
        <w:rPr>
          <w:rFonts w:asciiTheme="minorHAnsi" w:hAnsiTheme="minorHAnsi" w:cstheme="minorHAnsi"/>
          <w:color w:val="000000"/>
          <w:sz w:val="22"/>
          <w:szCs w:val="22"/>
        </w:rPr>
        <w:t>Todz</w:t>
      </w:r>
      <w:proofErr w:type="spellEnd"/>
    </w:p>
    <w:p w14:paraId="4A9BA04F" w14:textId="3EBD0B1B" w:rsidR="005D1AD0" w:rsidRPr="005D1AD0" w:rsidRDefault="00306792" w:rsidP="005D1AD0">
      <w:pPr>
        <w:pStyle w:val="NormalGwe"/>
        <w:spacing w:before="15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06792">
        <w:rPr>
          <w:rFonts w:cstheme="minorHAnsi"/>
          <w:color w:val="000000"/>
        </w:rPr>
        <w:br/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Sage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Todz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represents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how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Welsh 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culture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 is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evolving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. His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music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keeps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the Welsh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language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relevant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introducing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it to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new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audiences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He’s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part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of a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broader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movement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where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young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people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are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finding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creative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ways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express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Welsh 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identity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whether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through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art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music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, or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activism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Now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people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who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move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to Wales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have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new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way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expressing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their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‘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Welshness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’,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that’s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more than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what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>once</w:t>
      </w:r>
      <w:proofErr w:type="spellEnd"/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t xml:space="preserve"> was.</w:t>
      </w:r>
      <w:r w:rsidR="005D1AD0" w:rsidRPr="005D1AD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4F61C97F" w14:textId="77777777" w:rsidR="005D1AD0" w:rsidRPr="005D1AD0" w:rsidRDefault="005D1AD0" w:rsidP="005D1AD0">
      <w:pPr>
        <w:spacing w:before="150" w:after="0" w:line="276" w:lineRule="auto"/>
        <w:textAlignment w:val="baseline"/>
        <w:rPr>
          <w:rFonts w:eastAsia="Times New Roman" w:cstheme="minorHAnsi"/>
          <w:color w:val="000000"/>
          <w:kern w:val="0"/>
          <w:lang w:eastAsia="cy-GB"/>
          <w14:ligatures w14:val="none"/>
        </w:rPr>
      </w:pP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Being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Welsh goes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beyond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language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location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or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age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—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it’s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rich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mix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 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tradition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modernity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deeply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connected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the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land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and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community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shared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experience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create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sense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unity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From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ancient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hills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 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contemporary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 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culture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, Welsh 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identity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 is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an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ongoing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story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that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each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generation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continues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to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write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.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Whether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on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the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rugby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field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in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a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song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or at a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festival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the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spirit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of Wales is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still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yma o hyd—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still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here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,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still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 xml:space="preserve"> </w:t>
      </w:r>
      <w:proofErr w:type="spellStart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thriving</w:t>
      </w:r>
      <w:proofErr w:type="spellEnd"/>
      <w:r w:rsidRPr="005D1AD0">
        <w:rPr>
          <w:rFonts w:eastAsia="Times New Roman" w:cstheme="minorHAnsi"/>
          <w:color w:val="000000"/>
          <w:kern w:val="0"/>
          <w:lang w:eastAsia="cy-GB"/>
          <w14:ligatures w14:val="none"/>
        </w:rPr>
        <w:t>.</w:t>
      </w:r>
    </w:p>
    <w:p w14:paraId="0A1B41C0" w14:textId="757BDBF5" w:rsidR="00306792" w:rsidRPr="00306792" w:rsidRDefault="00306792" w:rsidP="005D1AD0">
      <w:pPr>
        <w:shd w:val="clear" w:color="auto" w:fill="FFFFFF"/>
        <w:spacing w:line="276" w:lineRule="auto"/>
        <w:textAlignment w:val="baseline"/>
        <w:rPr>
          <w:rFonts w:cstheme="minorHAnsi"/>
          <w:color w:val="000000"/>
        </w:rPr>
      </w:pPr>
    </w:p>
    <w:sectPr w:rsidR="00306792" w:rsidRPr="00306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A3"/>
    <w:rsid w:val="00161D9C"/>
    <w:rsid w:val="0027279F"/>
    <w:rsid w:val="002A4984"/>
    <w:rsid w:val="00306792"/>
    <w:rsid w:val="004A3E3D"/>
    <w:rsid w:val="004C3610"/>
    <w:rsid w:val="005A36C2"/>
    <w:rsid w:val="005C52A3"/>
    <w:rsid w:val="005D1AD0"/>
    <w:rsid w:val="00657528"/>
    <w:rsid w:val="00687064"/>
    <w:rsid w:val="007E1D50"/>
    <w:rsid w:val="00847C1C"/>
    <w:rsid w:val="00880ABD"/>
    <w:rsid w:val="00923CCF"/>
    <w:rsid w:val="00931CE4"/>
    <w:rsid w:val="009904B1"/>
    <w:rsid w:val="009951FA"/>
    <w:rsid w:val="009D620A"/>
    <w:rsid w:val="009F6619"/>
    <w:rsid w:val="00B872D6"/>
    <w:rsid w:val="00C0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0BAC"/>
  <w15:chartTrackingRefBased/>
  <w15:docId w15:val="{4501B715-6F98-4119-91EB-D889D785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306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2">
    <w:name w:val="heading 2"/>
    <w:basedOn w:val="Normal"/>
    <w:link w:val="Pennawd2Nod"/>
    <w:uiPriority w:val="9"/>
    <w:qFormat/>
    <w:rsid w:val="005C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y-GB"/>
      <w14:ligatures w14:val="none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2Nod">
    <w:name w:val="Pennawd 2 Nod"/>
    <w:basedOn w:val="FfontParagraffDdiofyn"/>
    <w:link w:val="Pennawd2"/>
    <w:uiPriority w:val="9"/>
    <w:rsid w:val="005C52A3"/>
    <w:rPr>
      <w:rFonts w:ascii="Times New Roman" w:eastAsia="Times New Roman" w:hAnsi="Times New Roman" w:cs="Times New Roman"/>
      <w:b/>
      <w:bCs/>
      <w:kern w:val="0"/>
      <w:sz w:val="36"/>
      <w:szCs w:val="36"/>
      <w:lang w:eastAsia="cy-GB"/>
      <w14:ligatures w14:val="none"/>
    </w:rPr>
  </w:style>
  <w:style w:type="paragraph" w:styleId="NormalGwe">
    <w:name w:val="Normal (Web)"/>
    <w:basedOn w:val="Normal"/>
    <w:uiPriority w:val="99"/>
    <w:unhideWhenUsed/>
    <w:rsid w:val="005C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  <w14:ligatures w14:val="none"/>
    </w:rPr>
  </w:style>
  <w:style w:type="character" w:styleId="Hyperddolen">
    <w:name w:val="Hyperlink"/>
    <w:basedOn w:val="FfontParagraffDdiofyn"/>
    <w:uiPriority w:val="99"/>
    <w:unhideWhenUsed/>
    <w:rsid w:val="005C52A3"/>
    <w:rPr>
      <w:color w:val="0000FF"/>
      <w:u w:val="single"/>
    </w:rPr>
  </w:style>
  <w:style w:type="character" w:styleId="Cryf">
    <w:name w:val="Strong"/>
    <w:basedOn w:val="FfontParagraffDdiofyn"/>
    <w:uiPriority w:val="22"/>
    <w:qFormat/>
    <w:rsid w:val="005C52A3"/>
    <w:rPr>
      <w:b/>
      <w:bCs/>
    </w:rPr>
  </w:style>
  <w:style w:type="character" w:styleId="SnhebeiDdatrys">
    <w:name w:val="Unresolved Mention"/>
    <w:basedOn w:val="FfontParagraffDdiofyn"/>
    <w:uiPriority w:val="99"/>
    <w:semiHidden/>
    <w:unhideWhenUsed/>
    <w:rsid w:val="009904B1"/>
    <w:rPr>
      <w:color w:val="605E5C"/>
      <w:shd w:val="clear" w:color="auto" w:fill="E1DFDD"/>
    </w:rPr>
  </w:style>
  <w:style w:type="character" w:customStyle="1" w:styleId="Pennawd1Nod">
    <w:name w:val="Pennawd 1 Nod"/>
    <w:basedOn w:val="FfontParagraffDdiofyn"/>
    <w:link w:val="Pennawd1"/>
    <w:uiPriority w:val="9"/>
    <w:rsid w:val="0030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8effcc-97eb-40eb-9acc-2059a2c74c87">6WSVMFJE5RW7-745394876-169094</_dlc_DocId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Url xmlns="ea8effcc-97eb-40eb-9acc-2059a2c74c87">
      <Url>https://cyngorgwynedd.sharepoint.com/sites/DatblyguTG/_layouts/15/DocIdRedir.aspx?ID=6WSVMFJE5RW7-745394876-169094</Url>
      <Description>6WSVMFJE5RW7-745394876-169094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B0945-54CB-4957-B10B-9B0FDFA1AB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C74852-D14C-44CA-8DF0-EEF858986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effcc-97eb-40eb-9acc-2059a2c74c87"/>
    <ds:schemaRef ds:uri="df7101ab-c1f6-467b-9a77-e64bbd1b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EC354-9DE5-4809-A8BF-3B2CC3F64F05}">
  <ds:schemaRefs>
    <ds:schemaRef ds:uri="http://schemas.microsoft.com/office/2006/metadata/properties"/>
    <ds:schemaRef ds:uri="http://schemas.microsoft.com/office/infopath/2007/PartnerControls"/>
    <ds:schemaRef ds:uri="ea8effcc-97eb-40eb-9acc-2059a2c74c87"/>
    <ds:schemaRef ds:uri="df7101ab-c1f6-467b-9a77-e64bbd1ba424"/>
  </ds:schemaRefs>
</ds:datastoreItem>
</file>

<file path=customXml/itemProps4.xml><?xml version="1.0" encoding="utf-8"?>
<ds:datastoreItem xmlns:ds="http://schemas.openxmlformats.org/officeDocument/2006/customXml" ds:itemID="{E3381351-AD2F-4CB8-B2B6-2AFA9DC66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1214</Words>
  <Characters>5444</Characters>
  <Application>Microsoft Office Word</Application>
  <DocSecurity>0</DocSecurity>
  <Lines>97</Lines>
  <Paragraphs>19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Alun Jones (CYLLID)</dc:creator>
  <cp:keywords/>
  <dc:description/>
  <cp:lastModifiedBy>Iwan Alun Jones (CYLLID)</cp:lastModifiedBy>
  <cp:revision>20</cp:revision>
  <dcterms:created xsi:type="dcterms:W3CDTF">2024-09-20T10:19:00Z</dcterms:created>
  <dcterms:modified xsi:type="dcterms:W3CDTF">2024-09-20T11:05:00Z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_dlc_DocIdItemGuid">
    <vt:lpwstr>94ac3edc-2bca-44c4-a826-81dd3a0ebfa5</vt:lpwstr>
  </property>
  <property fmtid="{D5CDD505-2E9C-101B-9397-08002B2CF9AE}" pid="4" name="MediaServiceImageTags">
    <vt:lpwstr/>
  </property>
</Properties>
</file>