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60D55" w14:textId="77777777" w:rsidR="00C23BBF" w:rsidRPr="00582810" w:rsidRDefault="00C23BBF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0EB9BDCE" w14:textId="6704B111" w:rsidR="00B915BD" w:rsidRPr="00582810" w:rsidRDefault="00B915BD">
      <w:pPr>
        <w:rPr>
          <w:rFonts w:ascii="Arial" w:hAnsi="Arial" w:cs="Arial"/>
          <w:b/>
          <w:sz w:val="20"/>
          <w:szCs w:val="20"/>
        </w:rPr>
      </w:pPr>
    </w:p>
    <w:p w14:paraId="2C477DE2" w14:textId="305F9C6D" w:rsidR="00B915BD" w:rsidRPr="00582810" w:rsidRDefault="00582810" w:rsidP="00B915BD">
      <w:pPr>
        <w:rPr>
          <w:rFonts w:ascii="Arial" w:hAnsi="Arial" w:cs="Arial"/>
          <w:b/>
          <w:sz w:val="20"/>
          <w:szCs w:val="20"/>
        </w:rPr>
      </w:pPr>
      <w:r w:rsidRPr="00582810"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 wp14:anchorId="21DB16BD" wp14:editId="5F00C016">
            <wp:extent cx="5725160" cy="3402965"/>
            <wp:effectExtent l="0" t="0" r="8890" b="6985"/>
            <wp:docPr id="2" name="Picture 2" descr="R:\2015-16 E-gylchgrawn Addysg Grefyddol\HTML\cylchgrawn_6\images\Erthygl3To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2015-16 E-gylchgrawn Addysg Grefyddol\HTML\cylchgrawn_6\images\Erthygl3TopA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EE85" w14:textId="77777777" w:rsidR="00B915BD" w:rsidRPr="00582810" w:rsidRDefault="00B915BD" w:rsidP="00B915BD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5"/>
      </w:tblGrid>
      <w:tr w:rsidR="00582810" w:rsidRPr="00582810" w14:paraId="40B44888" w14:textId="77777777" w:rsidTr="00582810">
        <w:tc>
          <w:tcPr>
            <w:tcW w:w="3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68" w:type="dxa"/>
              <w:bottom w:w="0" w:type="dxa"/>
              <w:right w:w="68" w:type="dxa"/>
            </w:tcMar>
            <w:hideMark/>
          </w:tcPr>
          <w:p w14:paraId="09669D7C" w14:textId="77777777" w:rsidR="00582810" w:rsidRPr="00582810" w:rsidRDefault="00582810" w:rsidP="00582810">
            <w:pPr>
              <w:spacing w:line="240" w:lineRule="auto"/>
              <w:textAlignment w:val="baseline"/>
              <w:outlineLvl w:val="0"/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20"/>
                <w:szCs w:val="20"/>
                <w:lang w:eastAsia="en-GB"/>
              </w:rPr>
            </w:pPr>
            <w:r w:rsidRPr="00582810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20"/>
                <w:szCs w:val="20"/>
                <w:lang w:eastAsia="en-GB"/>
              </w:rPr>
              <w:t>‘YMA WYF FINNA I FOD’</w:t>
            </w:r>
          </w:p>
        </w:tc>
      </w:tr>
    </w:tbl>
    <w:p w14:paraId="5F4F62DE" w14:textId="77777777" w:rsidR="00582810" w:rsidRPr="00582810" w:rsidRDefault="00582810" w:rsidP="00582810">
      <w:pPr>
        <w:spacing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en-GB"/>
        </w:rPr>
      </w:pPr>
    </w:p>
    <w:tbl>
      <w:tblPr>
        <w:tblW w:w="0" w:type="auto"/>
        <w:shd w:val="clear" w:color="auto" w:fill="FFFFFF"/>
        <w:tblCellMar>
          <w:top w:w="150" w:type="dxa"/>
          <w:left w:w="154" w:type="dxa"/>
          <w:right w:w="154" w:type="dxa"/>
        </w:tblCellMar>
        <w:tblLook w:val="04A0" w:firstRow="1" w:lastRow="0" w:firstColumn="1" w:lastColumn="0" w:noHBand="0" w:noVBand="1"/>
      </w:tblPr>
      <w:tblGrid>
        <w:gridCol w:w="9014"/>
        <w:gridCol w:w="6"/>
        <w:gridCol w:w="6"/>
      </w:tblGrid>
      <w:tr w:rsidR="00582810" w:rsidRPr="00582810" w14:paraId="670FEAE2" w14:textId="77777777" w:rsidTr="00582810">
        <w:trPr>
          <w:gridAfter w:val="2"/>
          <w:wAfter w:w="624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0DA36" w14:textId="77777777" w:rsidR="00582810" w:rsidRPr="00582810" w:rsidRDefault="00582810" w:rsidP="00582810">
            <w:pPr>
              <w:spacing w:before="150" w:line="300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t>Pe bai rhywun yn gofyn i chi lle ydi’r lle mwyaf arbennig yn eich bywyd beth fyddai eich ateb? Mae’n siŵr y byddai’r rhan fwyaf yn nodi heb unrhyw amheuaeth - ‘fy nghartref’. Ond ar wahân i’ch cartref lle arall? Y man lle cawsoch eich geni? Tŷ nain a taid? Rhywle lle cawsoch wyliau arbennig? Ac ar ôl i chi benderfynu ar le mae 'na gwestiwn arall y mae’n rhaid ei ateb - pam bod y lleoedd yma yn arbennig i chi? Mae llawer o bobl yn credu bod ganddynt berthynas arbennig a rhai lleoedd a bod y mannau hynny yn rhan ohonynt, wedi dylanwadu are u cymeriad er efallai eu bod wedi symud oddi yno i fyw ers nifer o flynyddoedd. Mae T.H.Parry Williams a gafodd ei fagu yn Nhŷ’r Ysgol Rhyd-ddu yn sôn am ddylanwad yr ardal honno arno ac mae llawer o’i gerddi yn dangos pa mor arbennig oedd ei fro yn ei olwg. Dyma ei gerdd i Cynefin sy’n cyfeirio at apêl a thynfa arbennig bro ei eni er iddo symud oddi yno i Aberystwyth i fyw.</w:t>
            </w:r>
          </w:p>
        </w:tc>
      </w:tr>
      <w:tr w:rsidR="00582810" w:rsidRPr="00582810" w14:paraId="2F4E794A" w14:textId="77777777" w:rsidTr="00582810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8B2D2D1" w14:textId="77777777" w:rsidR="00582810" w:rsidRPr="00582810" w:rsidRDefault="00582810" w:rsidP="00582810">
            <w:pPr>
              <w:spacing w:after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582810" w:rsidRPr="00582810" w14:paraId="02CBDA0F" w14:textId="77777777" w:rsidTr="0058281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FCBCB" w14:textId="77777777" w:rsidR="00582810" w:rsidRPr="00582810" w:rsidRDefault="00582810" w:rsidP="00582810">
            <w:pPr>
              <w:spacing w:after="240" w:line="300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  <w:r w:rsidRPr="00582810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CYNEFIN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Ni byddaf yn siwr pwy ydwyf yn iawn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Mewn iseldiroedd bras a di-fawn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Mae cochni fy ngwaed ers canrifoedd hir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Yn gwybod fod rhagor rhwng tir a thir.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Ond gwn pwy wyf, os caf innau fryn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A mawndir a phabwyr a chraig a llyn.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78A28A0" w14:textId="77777777" w:rsidR="00582810" w:rsidRPr="00582810" w:rsidRDefault="00582810" w:rsidP="0058281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A4561F5" w14:textId="77777777" w:rsidR="00582810" w:rsidRPr="00582810" w:rsidRDefault="00582810" w:rsidP="0058281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6179340F" w14:textId="77777777" w:rsidR="00582810" w:rsidRPr="00582810" w:rsidRDefault="00582810" w:rsidP="00582810">
      <w:pPr>
        <w:spacing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en-GB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2810" w:rsidRPr="00582810" w14:paraId="3791D329" w14:textId="77777777" w:rsidTr="0058281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4" w:type="dxa"/>
              <w:bottom w:w="0" w:type="dxa"/>
              <w:right w:w="154" w:type="dxa"/>
            </w:tcMar>
            <w:hideMark/>
          </w:tcPr>
          <w:p w14:paraId="01CF0FA7" w14:textId="77777777" w:rsidR="00582810" w:rsidRPr="00582810" w:rsidRDefault="00582810" w:rsidP="00582810">
            <w:pPr>
              <w:spacing w:before="150" w:line="300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lastRenderedPageBreak/>
              <w:t>Yn fwy diweddar ysgrifennodd Meirion Macintyre Huws gerdd yn son am ei berthynas arbennig a thref Caernarfon o dan y teitl ‘ Yma wyf finna’ i fod’ a chyfansoddodd Geraint Lovgreen gerddoriaeth ar ei chyfer. Mae pob pennill yn gorffen gyda’r geiriau -</w:t>
            </w:r>
          </w:p>
          <w:p w14:paraId="7F9828DF" w14:textId="0F91034C" w:rsidR="00582810" w:rsidRPr="00582810" w:rsidRDefault="00582810" w:rsidP="00582810">
            <w:pPr>
              <w:spacing w:before="150" w:after="240" w:line="300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‘Dwin geiba</w:t>
            </w:r>
            <w:r w:rsidR="00660D5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t>n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t xml:space="preserve"> ond dwi’n gwybod 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Mai yma wyf finna’ i fod.’</w:t>
            </w:r>
          </w:p>
          <w:p w14:paraId="0B64DD7E" w14:textId="77777777" w:rsidR="00582810" w:rsidRPr="00582810" w:rsidRDefault="00582810" w:rsidP="00582810">
            <w:pPr>
              <w:spacing w:before="150" w:line="300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t>Mae llawer o grefyddwyr o bob crefydd yn medru dweud yr un peth am nifer o leoedd sy’n arbennig yn eu crefyddau. Pe baem yn holi crefyddwyr gwahanol ynglŷn â pham bod y lleoedd hyn yn arbennig yna buasem yn cael amrywiaeth o atebion. Un ateb yn sicr gan rai crefyddwyr yw bod y lleoedd hyn yn bwysig oherwydd bod ymweld â hwy yn rhan ddisgwyliedig os nad yn orfodol o fewn eu crefyddau er mwyn cyflawni defodau arbennig yn y lleoedd hynny.</w:t>
            </w:r>
          </w:p>
        </w:tc>
      </w:tr>
    </w:tbl>
    <w:p w14:paraId="284A34EB" w14:textId="77777777" w:rsidR="00582810" w:rsidRPr="00582810" w:rsidRDefault="00582810">
      <w:pPr>
        <w:rPr>
          <w:rFonts w:cs="Arial"/>
          <w:sz w:val="20"/>
          <w:szCs w:val="20"/>
        </w:rPr>
      </w:pPr>
    </w:p>
    <w:p w14:paraId="41DCDE48" w14:textId="72CE163E" w:rsidR="00582810" w:rsidRPr="00582810" w:rsidRDefault="00582810">
      <w:pPr>
        <w:rPr>
          <w:rFonts w:cs="Arial"/>
          <w:sz w:val="20"/>
          <w:szCs w:val="20"/>
        </w:rPr>
      </w:pPr>
      <w:r w:rsidRPr="00582810">
        <w:rPr>
          <w:rFonts w:cs="Arial"/>
          <w:noProof/>
          <w:sz w:val="20"/>
          <w:szCs w:val="20"/>
          <w:lang w:eastAsia="en-GB"/>
        </w:rPr>
        <w:drawing>
          <wp:inline distT="0" distB="0" distL="0" distR="0" wp14:anchorId="43B60E63" wp14:editId="47F73C38">
            <wp:extent cx="5725160" cy="1964055"/>
            <wp:effectExtent l="0" t="0" r="8890" b="0"/>
            <wp:docPr id="4" name="Picture 4" descr="R:\2015-16 E-gylchgrawn Addysg Grefyddol\HTML\cylchgrawn_6\images\article3_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2015-16 E-gylchgrawn Addysg Grefyddol\HTML\cylchgrawn_6\images\article3_pi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49EC" w14:textId="77777777" w:rsidR="00582810" w:rsidRPr="00582810" w:rsidRDefault="00582810">
      <w:pPr>
        <w:rPr>
          <w:rFonts w:cs="Arial"/>
          <w:sz w:val="20"/>
          <w:szCs w:val="20"/>
        </w:rPr>
      </w:pPr>
    </w:p>
    <w:p w14:paraId="7578D73F" w14:textId="030F1998" w:rsidR="00582810" w:rsidRPr="00582810" w:rsidRDefault="0058281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582810">
        <w:rPr>
          <w:rFonts w:ascii="Verdana" w:hAnsi="Verdana"/>
          <w:color w:val="000000"/>
          <w:sz w:val="20"/>
          <w:szCs w:val="20"/>
          <w:shd w:val="clear" w:color="auto" w:fill="FFFFFF"/>
        </w:rPr>
        <w:t>Un o’r prif fannau</w:t>
      </w:r>
      <w:r w:rsidRPr="00582810">
        <w:rPr>
          <w:rStyle w:val="geirfalink"/>
          <w:rFonts w:ascii="Verdana" w:hAnsi="Verdana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pererin</w:t>
      </w:r>
      <w:r w:rsidRPr="00582810">
        <w:rPr>
          <w:rFonts w:ascii="Verdana" w:hAnsi="Verdana"/>
          <w:color w:val="000000"/>
          <w:sz w:val="20"/>
          <w:szCs w:val="20"/>
          <w:shd w:val="clear" w:color="auto" w:fill="FFFFFF"/>
        </w:rPr>
        <w:t>dod i’r Hindŵ yw Varanasi yn India gan fod yr afon Ganges yn rhedeg trwyddo; yn ychwanegol mae’n cael ei adnabod fel cartref y duw Shiva. Mae nifer o demlau wrth ymyl yr afon gyda grisiau (ghats) yn arwain i lawr i’r afon er mwyn i bererin gyrraedd y dŵr i ymolchi ac i gyflawni puja. Mae Varanasi yn cael ei gysylltu’n benodol gyda defodau marwolaeth; bydd llawer yn mynd i ochr yr afon i farw ar bwys neu yn yr afon. Yn ychwanegol byddent yn cael ei amlosgi wrth ochr yr afon a’r llwch yn cael ei gwasgaru yn yr afon; byddai teuluoedd rhai yn dod a’r llwch i’r afon i gael ei gwasgaru yno. Mae hun yn hwyluso taith yr enaid (atman) tuag at uniad gyda Brahman (Moksha).</w:t>
      </w:r>
    </w:p>
    <w:p w14:paraId="75557B29" w14:textId="77777777" w:rsidR="00582810" w:rsidRPr="00582810" w:rsidRDefault="0058281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6B62D4C5" w14:textId="5FA8122C" w:rsidR="00582810" w:rsidRPr="00582810" w:rsidRDefault="00582810">
      <w:pPr>
        <w:rPr>
          <w:rFonts w:cs="Arial"/>
          <w:sz w:val="20"/>
          <w:szCs w:val="20"/>
        </w:rPr>
      </w:pPr>
      <w:r w:rsidRPr="00582810"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en-GB"/>
        </w:rPr>
        <w:drawing>
          <wp:inline distT="0" distB="0" distL="0" distR="0" wp14:anchorId="121F605F" wp14:editId="5B3D746B">
            <wp:extent cx="5725160" cy="3490595"/>
            <wp:effectExtent l="0" t="0" r="8890" b="0"/>
            <wp:docPr id="6" name="Picture 6" descr="R:\2015-16 E-gylchgrawn Addysg Grefyddol\HTML\cylchgrawn_6\images\article3_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2015-16 E-gylchgrawn Addysg Grefyddol\HTML\cylchgrawn_6\images\article3_pi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1200" w14:textId="77777777" w:rsidR="00582810" w:rsidRPr="00582810" w:rsidRDefault="00582810">
      <w:pPr>
        <w:rPr>
          <w:rFonts w:cs="Arial"/>
          <w:sz w:val="20"/>
          <w:szCs w:val="20"/>
        </w:rPr>
      </w:pPr>
    </w:p>
    <w:p w14:paraId="7595790A" w14:textId="30FB5FB4" w:rsidR="00582810" w:rsidRPr="00582810" w:rsidRDefault="0058281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582810">
        <w:rPr>
          <w:rFonts w:ascii="Verdana" w:hAnsi="Verdana"/>
          <w:color w:val="000000"/>
          <w:sz w:val="20"/>
          <w:szCs w:val="20"/>
          <w:shd w:val="clear" w:color="auto" w:fill="FFFFFF"/>
        </w:rPr>
        <w:t>Mae Makkah mewn Islam yn le arbennig iawn i’r Mwslim. Mae un o bum piler Islam - yr Hajj yn nodi bod disgwyl i bob Mwslim geisio ymweld â’r lle unwaith mewn bywyd. Dyma hefyd wrth gwrs y cyfeiriad y mae’n rhaid i’r Mwslim ei wynebu wrth weddïo. Mae’r Hajj yn cynnwys nifer o ddefodau pwysig sy’n gysylltiedig â digwyddiadau arwyddocaol yn hanes a datblygiad crefydd Islam. </w:t>
      </w:r>
      <w:r w:rsidRPr="00582810">
        <w:rPr>
          <w:rFonts w:ascii="Verdana" w:hAnsi="Verdana"/>
          <w:color w:val="000000"/>
          <w:sz w:val="20"/>
          <w:szCs w:val="20"/>
        </w:rPr>
        <w:br/>
      </w:r>
      <w:r w:rsidRPr="00582810">
        <w:rPr>
          <w:rFonts w:ascii="Verdana" w:hAnsi="Verdana"/>
          <w:color w:val="000000"/>
          <w:sz w:val="20"/>
          <w:szCs w:val="20"/>
        </w:rPr>
        <w:br/>
      </w:r>
      <w:r w:rsidRPr="00582810">
        <w:rPr>
          <w:rFonts w:ascii="Verdana" w:hAnsi="Verdana"/>
          <w:color w:val="000000"/>
          <w:sz w:val="20"/>
          <w:szCs w:val="20"/>
          <w:shd w:val="clear" w:color="auto" w:fill="FFFFFF"/>
        </w:rPr>
        <w:t>Rheswm arall pam mae crefyddwyr yn ymweld â lleoedd arbennig yw bod ganddynt gysylltiad â digwyddiadau arwyddocaol ym mywyd sylfaenydd neu hanes y grefydd. Mae nifer o Gristnogion yn ymweld â mannau arwyddocaol ym mywyd Crist fel man ei eni ym Methlehem neu gerdded y Via Dolorosa yn Jerwsalem. Yn y traddodiad Pabyddol mae ymweld â lleoedd arbennig yn bwysig iawn yn enwedig y mannau lle yr ymddangosodd y Forwyn Fair fel Lourdes yn Ffrainc, Knock yn Iwerddon neu Fatima ym Mhortiwgal.</w:t>
      </w:r>
    </w:p>
    <w:p w14:paraId="36934CDE" w14:textId="77777777" w:rsidR="00582810" w:rsidRPr="00582810" w:rsidRDefault="0058281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4BF8AE46" w14:textId="078364A1" w:rsidR="00582810" w:rsidRPr="00582810" w:rsidRDefault="00582810">
      <w:pPr>
        <w:rPr>
          <w:rFonts w:cs="Arial"/>
          <w:sz w:val="20"/>
          <w:szCs w:val="20"/>
        </w:rPr>
      </w:pPr>
      <w:r w:rsidRPr="00582810"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en-GB"/>
        </w:rPr>
        <w:drawing>
          <wp:inline distT="0" distB="0" distL="0" distR="0" wp14:anchorId="4723B8AD" wp14:editId="39478343">
            <wp:extent cx="5725160" cy="1296035"/>
            <wp:effectExtent l="0" t="0" r="8890" b="0"/>
            <wp:docPr id="7" name="Picture 7" descr="R:\2015-16 E-gylchgrawn Addysg Grefyddol\HTML\cylchgrawn_6\images\article3_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2015-16 E-gylchgrawn Addysg Grefyddol\HTML\cylchgrawn_6\images\article3_pi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51DD" w14:textId="77777777" w:rsidR="00582810" w:rsidRPr="00582810" w:rsidRDefault="00582810">
      <w:pPr>
        <w:rPr>
          <w:rFonts w:cs="Arial"/>
          <w:sz w:val="20"/>
          <w:szCs w:val="20"/>
        </w:rPr>
      </w:pPr>
    </w:p>
    <w:p w14:paraId="56B82C4F" w14:textId="3348B414" w:rsidR="00582810" w:rsidRPr="00582810" w:rsidRDefault="00582810">
      <w:pPr>
        <w:rPr>
          <w:rFonts w:cs="Arial"/>
          <w:sz w:val="20"/>
          <w:szCs w:val="20"/>
        </w:rPr>
      </w:pPr>
      <w:r w:rsidRPr="00582810">
        <w:rPr>
          <w:rFonts w:ascii="Verdana" w:hAnsi="Verdana"/>
          <w:color w:val="000000"/>
          <w:sz w:val="20"/>
          <w:szCs w:val="20"/>
          <w:shd w:val="clear" w:color="auto" w:fill="FFFFFF"/>
        </w:rPr>
        <w:t>Wrth gwrs mae gan bob crefydd eu hadeiladau addoli ac i grefyddwyr maent yn lleoedd arbennig boed yn Fosg I Fwslim neu’n Synagog I Iddew neu’n Eglwys neu Gapel I Gristion.</w:t>
      </w:r>
    </w:p>
    <w:p w14:paraId="7288B8E6" w14:textId="77777777" w:rsidR="00582810" w:rsidRPr="00582810" w:rsidRDefault="00582810">
      <w:pPr>
        <w:rPr>
          <w:rFonts w:cs="Arial"/>
          <w:sz w:val="20"/>
          <w:szCs w:val="20"/>
        </w:rPr>
      </w:pPr>
    </w:p>
    <w:p w14:paraId="022A4678" w14:textId="77777777" w:rsidR="00582810" w:rsidRPr="00582810" w:rsidRDefault="00582810">
      <w:pPr>
        <w:rPr>
          <w:rFonts w:cs="Arial"/>
          <w:sz w:val="20"/>
          <w:szCs w:val="20"/>
        </w:rPr>
      </w:pPr>
    </w:p>
    <w:p w14:paraId="2ADE2743" w14:textId="04BBA60E" w:rsidR="00582810" w:rsidRPr="00582810" w:rsidRDefault="00582810">
      <w:pPr>
        <w:rPr>
          <w:rFonts w:cs="Arial"/>
          <w:sz w:val="20"/>
          <w:szCs w:val="20"/>
        </w:rPr>
      </w:pPr>
      <w:r w:rsidRPr="00582810">
        <w:rPr>
          <w:rFonts w:cs="Arial"/>
          <w:noProof/>
          <w:sz w:val="20"/>
          <w:szCs w:val="20"/>
          <w:lang w:eastAsia="en-GB"/>
        </w:rPr>
        <w:drawing>
          <wp:inline distT="0" distB="0" distL="0" distR="0" wp14:anchorId="1C7FAF03" wp14:editId="72B429FC">
            <wp:extent cx="5725160" cy="1304290"/>
            <wp:effectExtent l="0" t="0" r="8890" b="0"/>
            <wp:docPr id="9" name="Picture 9" descr="R:\2015-16 E-gylchgrawn Addysg Grefyddol\HTML\cylchgrawn_6\images\article3_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2015-16 E-gylchgrawn Addysg Grefyddol\HTML\cylchgrawn_6\images\article3_pic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5FBA" w14:textId="77777777" w:rsidR="00582810" w:rsidRPr="00582810" w:rsidRDefault="00582810">
      <w:pPr>
        <w:rPr>
          <w:rFonts w:cs="Arial"/>
          <w:sz w:val="20"/>
          <w:szCs w:val="20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4"/>
      </w:tblGrid>
      <w:tr w:rsidR="00582810" w:rsidRPr="00582810" w14:paraId="6F93A67D" w14:textId="77777777" w:rsidTr="0058281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4" w:type="dxa"/>
              <w:bottom w:w="0" w:type="dxa"/>
              <w:right w:w="154" w:type="dxa"/>
            </w:tcMar>
            <w:hideMark/>
          </w:tcPr>
          <w:p w14:paraId="427CF395" w14:textId="77777777" w:rsidR="00582810" w:rsidRPr="00582810" w:rsidRDefault="00582810" w:rsidP="00582810">
            <w:pPr>
              <w:spacing w:before="150" w:line="300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t>Byddai nifer yn gofyn pam mae ymweld â lleoedd arbennig yn bwysig a beth yw gwerth ymweliadau o’r fath yn bersonol ac yn grefyddol. O ran adeiladau crefyddol arbennig byddai llawer yn nodi bod presenoldeb Duw i’w deimlo yno a bod yr awyrgylch arbennig yno sy’n hybu addoli. Efallai bod yna nodweddion yn yr adeiladau sy’n helpu crefyddwyr i ganolbwyntio ar y credoau pwysicaf o few neu grefydd. Bydd eraill yn cydnabod y manteision o fod yn rhan o gymdeithas gyda’u cyd-grefyddwyr. Byddai’r rhai sy’n ymweld â lleoedd arbennig yn cyfeirio at brofiadau ysbrydol sy’n cadarnhau a chryfhau eu ffydd; eraill yn cyfeirio at y profiad o gael gwell adnabyddiaeth a dealltwriaeth o’r sylfaenydd drwy gerdded yn ôl ei droed. I eraill mae ymweld â lle arbennig yn gallu dod a bendith, ysbrydol neu gorfforol fel rhai yn cael eu hiachau yn Lourdes neu Ffynnon Gwenffrewi. Dyma ddisgrifiad un Cristion o beth oedd ymweld ag Israel yn ei olygu - “ Mae cerdded y strydoedd lle bu Iesu’n cerdded ac ymweld â’r mannau lle bu’r digwyddiadau pwysicaf yn ei fywyd yn wych. Un o’r profiadau ysbrydol mwyaf i mi ei gael oedd gwasanaeth cymun yng Ngardd Gethsemane. Dydw I 'rioed wedi teimlo dim byd tebyg - roedd mor arbennig. Ni fydd yr un cymun yr un fath byth eto. Roedd meddwl am bopeth a wnaeth ac a ddywedodd Iesu wedi gwneud i ni deimlo fel petai yma gyda ni.” </w:t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</w:r>
            <w:r w:rsidRPr="0058281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  <w:br/>
              <w:t>Eto i gyd mae rhai yn amau gwerth lleoedd arbennig yn arbennig a oes angen adeiladau arbennig i addoli. Un rheswm am hyn yw’r gred sy’n gyffredin i’r rhan fwyaf o grefyddau’r byd bod Duw ym mhresennol ym mhobman ac felly bod modd teimlo ei bresenoldeb a’i addoli mewn unrhyw fan. Nid oedd gan ddilynwyr cyntaf y crefyddau adeiladau arbennig. Ystyr y gair ‘eglwys’ yn wreiddiol yw cymuned o bobl yn hytrach na’r adeilad. Mae llawer yn gweld y cwestiwn yma yn berthnasol iawn i sefyllfa Cristnogaeth yng Nghymru lle mae cynulleidfaoedd capeli ac eglwysi yn mynd yn llai. Golyga hyn bod costau cynnal a chadw adeiladau crefyddol mawr yn uchel ac yn broblem sy’n gwaethygu o flwyddyn i flwyddyn. Ond yn aml mewn trefi a phentrefi mae mwy nag un capel neu eglwys ac mae llawer yn credu mai’r ateb i’r broblem yw pawb i uno mewn un a chau’r gweddill. Ond haws dweud na gwneud! Mae'r adeiladau yn arbennig yng ngolwg rhai ac mae ymdrechion i gael pawb i uno wedi methu mewn sawl ardal. A yw hyn yn golygu bod yr adeilad felly yn bwysicach na’r hyn sy’n digwydd o’u mewn?</w:t>
            </w:r>
          </w:p>
          <w:p w14:paraId="4E997112" w14:textId="77777777" w:rsidR="00582810" w:rsidRPr="00582810" w:rsidRDefault="00582810" w:rsidP="00582810">
            <w:pPr>
              <w:spacing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0E66F948" w14:textId="77777777" w:rsidR="00582810" w:rsidRPr="00582810" w:rsidRDefault="00582810" w:rsidP="00582810">
      <w:pPr>
        <w:spacing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en-GB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582810" w:rsidRPr="00582810" w14:paraId="0C03B5DA" w14:textId="77777777" w:rsidTr="00582810">
        <w:tc>
          <w:tcPr>
            <w:tcW w:w="4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1F75F9FA" w14:textId="77777777" w:rsidR="00582810" w:rsidRPr="00582810" w:rsidRDefault="00582810" w:rsidP="00582810">
            <w:pPr>
              <w:spacing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03121A2E" w14:textId="77777777" w:rsidR="00582810" w:rsidRPr="00582810" w:rsidRDefault="00582810">
      <w:pPr>
        <w:rPr>
          <w:rFonts w:cs="Arial"/>
          <w:sz w:val="20"/>
          <w:szCs w:val="20"/>
        </w:rPr>
      </w:pPr>
    </w:p>
    <w:p w14:paraId="41D93560" w14:textId="77777777" w:rsidR="00582810" w:rsidRDefault="00582810" w:rsidP="00582810">
      <w:pPr>
        <w:pStyle w:val="Heading2"/>
        <w:shd w:val="clear" w:color="auto" w:fill="FFFFFF"/>
        <w:spacing w:before="0"/>
        <w:jc w:val="center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14:paraId="44E18CED" w14:textId="77777777" w:rsidR="00582810" w:rsidRDefault="00582810" w:rsidP="00582810">
      <w:pPr>
        <w:pStyle w:val="Heading2"/>
        <w:shd w:val="clear" w:color="auto" w:fill="FFFFFF"/>
        <w:spacing w:before="0"/>
        <w:jc w:val="center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14:paraId="73131B8A" w14:textId="5A59CD07" w:rsidR="003D767E" w:rsidRPr="00582810" w:rsidRDefault="003D767E" w:rsidP="00FD4C3B">
      <w:pPr>
        <w:rPr>
          <w:rFonts w:ascii="Arial" w:hAnsi="Arial" w:cs="Arial"/>
          <w:sz w:val="20"/>
          <w:szCs w:val="20"/>
        </w:rPr>
      </w:pPr>
    </w:p>
    <w:sectPr w:rsidR="003D767E" w:rsidRPr="00582810" w:rsidSect="0094456A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35C5A"/>
    <w:multiLevelType w:val="hybridMultilevel"/>
    <w:tmpl w:val="CD386918"/>
    <w:lvl w:ilvl="0" w:tplc="045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A7284"/>
    <w:multiLevelType w:val="hybridMultilevel"/>
    <w:tmpl w:val="F974909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028"/>
    <w:rsid w:val="00024393"/>
    <w:rsid w:val="00112CE8"/>
    <w:rsid w:val="001903F7"/>
    <w:rsid w:val="001E0265"/>
    <w:rsid w:val="001F367E"/>
    <w:rsid w:val="00273EB9"/>
    <w:rsid w:val="00274155"/>
    <w:rsid w:val="002A12A0"/>
    <w:rsid w:val="002A2FED"/>
    <w:rsid w:val="003119BE"/>
    <w:rsid w:val="003278DD"/>
    <w:rsid w:val="00337CFE"/>
    <w:rsid w:val="00363A6D"/>
    <w:rsid w:val="0038285C"/>
    <w:rsid w:val="003B7028"/>
    <w:rsid w:val="003D767E"/>
    <w:rsid w:val="0044409D"/>
    <w:rsid w:val="004953FF"/>
    <w:rsid w:val="004A42BD"/>
    <w:rsid w:val="004F4E2D"/>
    <w:rsid w:val="00544646"/>
    <w:rsid w:val="00582810"/>
    <w:rsid w:val="00595B85"/>
    <w:rsid w:val="00596611"/>
    <w:rsid w:val="005E4B89"/>
    <w:rsid w:val="00660D57"/>
    <w:rsid w:val="00687123"/>
    <w:rsid w:val="00720036"/>
    <w:rsid w:val="00744577"/>
    <w:rsid w:val="007B1F9C"/>
    <w:rsid w:val="007C1BA5"/>
    <w:rsid w:val="008F4424"/>
    <w:rsid w:val="00933D59"/>
    <w:rsid w:val="0094456A"/>
    <w:rsid w:val="00961135"/>
    <w:rsid w:val="00965355"/>
    <w:rsid w:val="00983A09"/>
    <w:rsid w:val="009E70F5"/>
    <w:rsid w:val="009F61CE"/>
    <w:rsid w:val="00A91249"/>
    <w:rsid w:val="00B06EC1"/>
    <w:rsid w:val="00B266DD"/>
    <w:rsid w:val="00B57595"/>
    <w:rsid w:val="00B915BD"/>
    <w:rsid w:val="00C23BBF"/>
    <w:rsid w:val="00C36A44"/>
    <w:rsid w:val="00C45071"/>
    <w:rsid w:val="00CC366B"/>
    <w:rsid w:val="00D53455"/>
    <w:rsid w:val="00D9082D"/>
    <w:rsid w:val="00E36106"/>
    <w:rsid w:val="00F24DE0"/>
    <w:rsid w:val="00F76B61"/>
    <w:rsid w:val="00FD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1479E"/>
  <w15:docId w15:val="{17579F05-8033-42B5-9A7D-5E7F18301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828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2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442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442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D76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A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A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8281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82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8281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82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eirfalink">
    <w:name w:val="geirfalink"/>
    <w:basedOn w:val="DefaultParagraphFont"/>
    <w:rsid w:val="00582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Catrin Roberts</dc:creator>
  <cp:lastModifiedBy>Owain Roberts</cp:lastModifiedBy>
  <cp:revision>2</cp:revision>
  <dcterms:created xsi:type="dcterms:W3CDTF">2022-03-25T09:04:00Z</dcterms:created>
  <dcterms:modified xsi:type="dcterms:W3CDTF">2022-03-25T09:04:00Z</dcterms:modified>
</cp:coreProperties>
</file>